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F1" w:rsidRDefault="003208F1" w:rsidP="00572A80">
      <w:pPr>
        <w:jc w:val="both"/>
        <w:rPr>
          <w:sz w:val="28"/>
          <w:szCs w:val="28"/>
          <w:lang w:val="es-ES"/>
        </w:rPr>
      </w:pPr>
      <w:r w:rsidRPr="00875016">
        <w:rPr>
          <w:b/>
          <w:sz w:val="28"/>
          <w:szCs w:val="28"/>
          <w:lang w:val="es-ES"/>
        </w:rPr>
        <w:t>Temario</w:t>
      </w:r>
      <w:r w:rsidR="00CD2A14">
        <w:rPr>
          <w:sz w:val="28"/>
          <w:szCs w:val="28"/>
          <w:lang w:val="es-ES"/>
        </w:rPr>
        <w:t>: R</w:t>
      </w:r>
      <w:r w:rsidR="003A123F" w:rsidRPr="00811EE0">
        <w:rPr>
          <w:sz w:val="28"/>
          <w:szCs w:val="28"/>
          <w:lang w:val="es-ES"/>
        </w:rPr>
        <w:t>eunión</w:t>
      </w:r>
      <w:r>
        <w:rPr>
          <w:sz w:val="28"/>
          <w:szCs w:val="28"/>
          <w:lang w:val="es-ES"/>
        </w:rPr>
        <w:t xml:space="preserve"> </w:t>
      </w:r>
      <w:r w:rsidR="00CD2A14">
        <w:rPr>
          <w:sz w:val="28"/>
          <w:szCs w:val="28"/>
          <w:lang w:val="es-ES"/>
        </w:rPr>
        <w:t xml:space="preserve">autoridades del </w:t>
      </w:r>
      <w:r>
        <w:rPr>
          <w:sz w:val="28"/>
          <w:szCs w:val="28"/>
          <w:lang w:val="es-ES"/>
        </w:rPr>
        <w:t>T</w:t>
      </w:r>
      <w:r w:rsidR="00CD2A14">
        <w:rPr>
          <w:sz w:val="28"/>
          <w:szCs w:val="28"/>
          <w:lang w:val="es-ES"/>
        </w:rPr>
        <w:t>.</w:t>
      </w:r>
      <w:r>
        <w:rPr>
          <w:sz w:val="28"/>
          <w:szCs w:val="28"/>
          <w:lang w:val="es-ES"/>
        </w:rPr>
        <w:t>C</w:t>
      </w:r>
      <w:r w:rsidR="00CD2A14">
        <w:rPr>
          <w:sz w:val="28"/>
          <w:szCs w:val="28"/>
          <w:lang w:val="es-ES"/>
        </w:rPr>
        <w:t>.</w:t>
      </w:r>
      <w:r>
        <w:rPr>
          <w:sz w:val="28"/>
          <w:szCs w:val="28"/>
          <w:lang w:val="es-ES"/>
        </w:rPr>
        <w:t>P</w:t>
      </w:r>
      <w:r w:rsidR="00CD2A14">
        <w:rPr>
          <w:sz w:val="28"/>
          <w:szCs w:val="28"/>
          <w:lang w:val="es-ES"/>
        </w:rPr>
        <w:t>.</w:t>
      </w:r>
      <w:r>
        <w:rPr>
          <w:sz w:val="28"/>
          <w:szCs w:val="28"/>
          <w:lang w:val="es-ES"/>
        </w:rPr>
        <w:t xml:space="preserve"> y Ministro de </w:t>
      </w:r>
      <w:r w:rsidR="00405E64">
        <w:rPr>
          <w:sz w:val="28"/>
          <w:szCs w:val="28"/>
          <w:lang w:val="es-ES"/>
        </w:rPr>
        <w:t xml:space="preserve">Energía </w:t>
      </w:r>
      <w:r>
        <w:rPr>
          <w:sz w:val="28"/>
          <w:szCs w:val="28"/>
          <w:lang w:val="es-ES"/>
        </w:rPr>
        <w:t>provincial (</w:t>
      </w:r>
      <w:r w:rsidR="00ED2978">
        <w:rPr>
          <w:sz w:val="28"/>
          <w:szCs w:val="28"/>
          <w:lang w:val="es-ES"/>
        </w:rPr>
        <w:t xml:space="preserve">Geo. </w:t>
      </w:r>
      <w:r>
        <w:rPr>
          <w:sz w:val="28"/>
          <w:szCs w:val="28"/>
          <w:lang w:val="es-ES"/>
        </w:rPr>
        <w:t>Alejandro Aguirre) jueves 11.4.2024</w:t>
      </w:r>
      <w:r w:rsidR="00875016">
        <w:rPr>
          <w:sz w:val="28"/>
          <w:szCs w:val="28"/>
          <w:lang w:val="es-ES"/>
        </w:rPr>
        <w:t xml:space="preserve">, 12 </w:t>
      </w:r>
      <w:proofErr w:type="spellStart"/>
      <w:r w:rsidR="00875016">
        <w:rPr>
          <w:sz w:val="28"/>
          <w:szCs w:val="28"/>
          <w:lang w:val="es-ES"/>
        </w:rPr>
        <w:t>hs</w:t>
      </w:r>
      <w:proofErr w:type="spellEnd"/>
      <w:r w:rsidR="00875016">
        <w:rPr>
          <w:sz w:val="28"/>
          <w:szCs w:val="28"/>
          <w:lang w:val="es-ES"/>
        </w:rPr>
        <w:t xml:space="preserve"> (aprox.)</w:t>
      </w:r>
    </w:p>
    <w:p w:rsidR="003208F1" w:rsidRDefault="003208F1" w:rsidP="00572A80">
      <w:pPr>
        <w:jc w:val="both"/>
        <w:rPr>
          <w:sz w:val="28"/>
          <w:szCs w:val="28"/>
          <w:lang w:val="es-ES"/>
        </w:rPr>
      </w:pPr>
      <w:r w:rsidRPr="00875016">
        <w:rPr>
          <w:b/>
          <w:sz w:val="28"/>
          <w:szCs w:val="28"/>
          <w:lang w:val="es-ES"/>
        </w:rPr>
        <w:t>Tema</w:t>
      </w:r>
      <w:r>
        <w:rPr>
          <w:sz w:val="28"/>
          <w:szCs w:val="28"/>
          <w:lang w:val="es-ES"/>
        </w:rPr>
        <w:t xml:space="preserve">: Decisión de </w:t>
      </w:r>
      <w:r w:rsidR="00811EE0">
        <w:rPr>
          <w:sz w:val="28"/>
          <w:szCs w:val="28"/>
          <w:lang w:val="es-ES"/>
        </w:rPr>
        <w:t>YPF S.A.</w:t>
      </w:r>
      <w:r>
        <w:rPr>
          <w:sz w:val="28"/>
          <w:szCs w:val="28"/>
          <w:lang w:val="es-ES"/>
        </w:rPr>
        <w:t xml:space="preserve"> (marzo 2024) de optimizar el portafolio de producción convencional, vía cesión a terceros, de las áreas sujetas a jurisdicción provincial (</w:t>
      </w:r>
      <w:r w:rsidR="00144644">
        <w:rPr>
          <w:sz w:val="28"/>
          <w:szCs w:val="28"/>
          <w:lang w:val="es-ES"/>
        </w:rPr>
        <w:t xml:space="preserve">Información periodística y </w:t>
      </w:r>
      <w:r>
        <w:rPr>
          <w:sz w:val="28"/>
          <w:szCs w:val="28"/>
          <w:lang w:val="es-ES"/>
        </w:rPr>
        <w:t>Nota de YPF al Gobernador del 3-4-2024).</w:t>
      </w:r>
    </w:p>
    <w:p w:rsidR="0049436E" w:rsidRDefault="00CD2A14" w:rsidP="00CD2A14">
      <w:pPr>
        <w:rPr>
          <w:sz w:val="28"/>
          <w:szCs w:val="28"/>
          <w:lang w:val="es-ES"/>
        </w:rPr>
      </w:pPr>
      <w:r w:rsidRPr="00CD2A14">
        <w:rPr>
          <w:sz w:val="28"/>
          <w:szCs w:val="28"/>
          <w:lang w:val="es-ES"/>
        </w:rPr>
        <w:t xml:space="preserve">En la nota dirigida al Gdor. se mencionan </w:t>
      </w:r>
      <w:r>
        <w:rPr>
          <w:sz w:val="28"/>
          <w:szCs w:val="28"/>
          <w:lang w:val="es-ES"/>
        </w:rPr>
        <w:t>dos bloques a transferir</w:t>
      </w:r>
      <w:r w:rsidR="001E7526">
        <w:rPr>
          <w:sz w:val="28"/>
          <w:szCs w:val="28"/>
          <w:lang w:val="es-ES"/>
        </w:rPr>
        <w:t xml:space="preserve"> a terceros</w:t>
      </w:r>
      <w:r>
        <w:rPr>
          <w:sz w:val="28"/>
          <w:szCs w:val="28"/>
          <w:lang w:val="es-ES"/>
        </w:rPr>
        <w:t xml:space="preserve">: </w:t>
      </w:r>
    </w:p>
    <w:p w:rsidR="0049436E" w:rsidRDefault="00CD2A14" w:rsidP="00CD2A1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Á</w:t>
      </w:r>
      <w:r w:rsidRPr="00CD2A14">
        <w:rPr>
          <w:sz w:val="28"/>
          <w:szCs w:val="28"/>
          <w:lang w:val="es-ES"/>
        </w:rPr>
        <w:t xml:space="preserve">rea Magallanes </w:t>
      </w:r>
      <w:r w:rsidR="00965949">
        <w:rPr>
          <w:sz w:val="28"/>
          <w:szCs w:val="28"/>
          <w:lang w:val="es-ES"/>
        </w:rPr>
        <w:t xml:space="preserve">(50 % participación de YPF) </w:t>
      </w:r>
      <w:r w:rsidRPr="00CD2A14">
        <w:rPr>
          <w:sz w:val="28"/>
          <w:szCs w:val="28"/>
          <w:lang w:val="es-ES"/>
        </w:rPr>
        <w:t>y</w:t>
      </w:r>
      <w:r w:rsidR="0049436E">
        <w:rPr>
          <w:sz w:val="28"/>
          <w:szCs w:val="28"/>
          <w:lang w:val="es-ES"/>
        </w:rPr>
        <w:t>;</w:t>
      </w:r>
      <w:r w:rsidRPr="00CD2A14">
        <w:rPr>
          <w:sz w:val="28"/>
          <w:szCs w:val="28"/>
          <w:lang w:val="es-ES"/>
        </w:rPr>
        <w:t xml:space="preserve"> </w:t>
      </w:r>
    </w:p>
    <w:p w:rsidR="00CD2A14" w:rsidRDefault="00CD2A14" w:rsidP="00CD2A1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Área </w:t>
      </w:r>
      <w:r w:rsidRPr="00CD2A14">
        <w:rPr>
          <w:sz w:val="28"/>
          <w:szCs w:val="28"/>
          <w:lang w:val="es-ES"/>
        </w:rPr>
        <w:t>Poseidón</w:t>
      </w:r>
      <w:r>
        <w:rPr>
          <w:sz w:val="28"/>
          <w:szCs w:val="28"/>
          <w:lang w:val="es-ES"/>
        </w:rPr>
        <w:t xml:space="preserve"> (50 % participación, sin operar).</w:t>
      </w:r>
    </w:p>
    <w:p w:rsidR="00572A80" w:rsidRPr="00572A80" w:rsidRDefault="00144644" w:rsidP="0003487F">
      <w:pPr>
        <w:pStyle w:val="Prrafodelista"/>
        <w:numPr>
          <w:ilvl w:val="0"/>
          <w:numId w:val="6"/>
        </w:numPr>
        <w:ind w:left="0" w:firstLine="360"/>
        <w:jc w:val="both"/>
        <w:rPr>
          <w:b/>
          <w:sz w:val="28"/>
          <w:szCs w:val="28"/>
          <w:lang w:val="es-ES"/>
        </w:rPr>
      </w:pPr>
      <w:r w:rsidRPr="0003487F">
        <w:rPr>
          <w:b/>
          <w:sz w:val="28"/>
          <w:szCs w:val="28"/>
          <w:lang w:val="es-ES"/>
        </w:rPr>
        <w:t>Área Magallanes</w:t>
      </w:r>
      <w:r w:rsidRPr="0003487F">
        <w:rPr>
          <w:sz w:val="28"/>
          <w:szCs w:val="28"/>
          <w:lang w:val="es-ES"/>
        </w:rPr>
        <w:t xml:space="preserve">: </w:t>
      </w:r>
    </w:p>
    <w:p w:rsidR="00945756" w:rsidRPr="00572A80" w:rsidRDefault="00572A80" w:rsidP="00572A80">
      <w:pPr>
        <w:jc w:val="both"/>
        <w:rPr>
          <w:b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</w:t>
      </w:r>
      <w:r w:rsidR="00144644" w:rsidRPr="00572A80">
        <w:rPr>
          <w:sz w:val="28"/>
          <w:szCs w:val="28"/>
          <w:lang w:val="es-ES"/>
        </w:rPr>
        <w:t>YPF menciona la cesión del 50 %, pero en</w:t>
      </w:r>
      <w:r w:rsidR="00234EFF" w:rsidRPr="00572A80">
        <w:rPr>
          <w:sz w:val="28"/>
          <w:szCs w:val="28"/>
          <w:lang w:val="es-ES"/>
        </w:rPr>
        <w:t xml:space="preserve"> el contrato de </w:t>
      </w:r>
      <w:r w:rsidR="00144644" w:rsidRPr="00572A80">
        <w:rPr>
          <w:sz w:val="28"/>
          <w:szCs w:val="28"/>
          <w:lang w:val="es-ES"/>
        </w:rPr>
        <w:t xml:space="preserve">prórroga de </w:t>
      </w:r>
      <w:r w:rsidR="00234EFF" w:rsidRPr="00572A80">
        <w:rPr>
          <w:sz w:val="28"/>
          <w:szCs w:val="28"/>
          <w:lang w:val="es-ES"/>
        </w:rPr>
        <w:t>la</w:t>
      </w:r>
      <w:r w:rsidR="00945756" w:rsidRPr="00572A80">
        <w:rPr>
          <w:sz w:val="28"/>
          <w:szCs w:val="28"/>
          <w:lang w:val="es-ES"/>
        </w:rPr>
        <w:t xml:space="preserve"> concesión suscrito con la provincia el </w:t>
      </w:r>
      <w:r w:rsidR="00234EFF" w:rsidRPr="00572A80">
        <w:rPr>
          <w:sz w:val="28"/>
          <w:szCs w:val="28"/>
          <w:lang w:val="es-ES"/>
        </w:rPr>
        <w:t>25.8.2017</w:t>
      </w:r>
      <w:r w:rsidR="00965949">
        <w:rPr>
          <w:sz w:val="28"/>
          <w:szCs w:val="28"/>
          <w:lang w:val="es-ES"/>
        </w:rPr>
        <w:t xml:space="preserve"> por el área sometida a jurisdicción provincial </w:t>
      </w:r>
      <w:r w:rsidR="0049436E" w:rsidRPr="00572A80">
        <w:rPr>
          <w:sz w:val="28"/>
          <w:szCs w:val="28"/>
          <w:lang w:val="es-ES"/>
        </w:rPr>
        <w:t>(</w:t>
      </w:r>
      <w:r w:rsidR="00945756" w:rsidRPr="00572A80">
        <w:rPr>
          <w:sz w:val="28"/>
          <w:szCs w:val="28"/>
          <w:lang w:val="es-ES"/>
        </w:rPr>
        <w:t xml:space="preserve">ratificado por Decreto prov. N° </w:t>
      </w:r>
      <w:r w:rsidR="00144644" w:rsidRPr="00572A80">
        <w:rPr>
          <w:sz w:val="28"/>
          <w:szCs w:val="28"/>
          <w:lang w:val="es-ES"/>
        </w:rPr>
        <w:t>2406/17 y Anexos</w:t>
      </w:r>
      <w:r w:rsidR="0049436E" w:rsidRPr="00572A80">
        <w:rPr>
          <w:sz w:val="28"/>
          <w:szCs w:val="28"/>
          <w:lang w:val="es-ES"/>
        </w:rPr>
        <w:t xml:space="preserve">) </w:t>
      </w:r>
      <w:r w:rsidR="00945756" w:rsidRPr="00572A80">
        <w:rPr>
          <w:sz w:val="28"/>
          <w:szCs w:val="28"/>
          <w:lang w:val="es-ES"/>
        </w:rPr>
        <w:t>figura como titular del 100 %</w:t>
      </w:r>
      <w:r w:rsidR="00470EF0" w:rsidRPr="00572A80">
        <w:rPr>
          <w:sz w:val="28"/>
          <w:szCs w:val="28"/>
          <w:lang w:val="es-ES"/>
        </w:rPr>
        <w:t xml:space="preserve">, </w:t>
      </w:r>
      <w:r w:rsidR="0049436E" w:rsidRPr="00572A80">
        <w:rPr>
          <w:sz w:val="28"/>
          <w:szCs w:val="28"/>
          <w:lang w:val="es-ES"/>
        </w:rPr>
        <w:t xml:space="preserve">con </w:t>
      </w:r>
      <w:r w:rsidR="00470EF0" w:rsidRPr="00572A80">
        <w:rPr>
          <w:sz w:val="28"/>
          <w:szCs w:val="28"/>
          <w:lang w:val="es-ES"/>
        </w:rPr>
        <w:t xml:space="preserve">vencimiento de </w:t>
      </w:r>
      <w:r w:rsidR="00965949">
        <w:rPr>
          <w:sz w:val="28"/>
          <w:szCs w:val="28"/>
          <w:lang w:val="es-ES"/>
        </w:rPr>
        <w:t xml:space="preserve">esta </w:t>
      </w:r>
      <w:r w:rsidR="00470EF0" w:rsidRPr="00572A80">
        <w:rPr>
          <w:sz w:val="28"/>
          <w:szCs w:val="28"/>
          <w:lang w:val="es-ES"/>
        </w:rPr>
        <w:t>concesión el 14.11.2027</w:t>
      </w:r>
      <w:r w:rsidR="00144644" w:rsidRPr="00572A80">
        <w:rPr>
          <w:sz w:val="28"/>
          <w:szCs w:val="28"/>
          <w:lang w:val="es-ES"/>
        </w:rPr>
        <w:t>.</w:t>
      </w:r>
    </w:p>
    <w:p w:rsidR="0094599A" w:rsidRPr="00470EF0" w:rsidRDefault="00470EF0" w:rsidP="00470EF0">
      <w:pPr>
        <w:jc w:val="both"/>
        <w:rPr>
          <w:sz w:val="28"/>
          <w:szCs w:val="28"/>
          <w:lang w:val="es-ES"/>
        </w:rPr>
      </w:pPr>
      <w:r w:rsidRPr="00470EF0">
        <w:rPr>
          <w:sz w:val="28"/>
          <w:szCs w:val="28"/>
          <w:lang w:val="es-ES"/>
        </w:rPr>
        <w:t>-</w:t>
      </w:r>
      <w:r>
        <w:rPr>
          <w:sz w:val="28"/>
          <w:szCs w:val="28"/>
          <w:lang w:val="es-ES"/>
        </w:rPr>
        <w:t xml:space="preserve"> Existe algún área off – shore concesionada, sujeta a jurisdicción provincial, por el cual YPF tenga el 50 % de la concesión que pretende transferir</w:t>
      </w:r>
      <w:r w:rsidR="0049436E">
        <w:rPr>
          <w:sz w:val="28"/>
          <w:szCs w:val="28"/>
          <w:lang w:val="es-ES"/>
        </w:rPr>
        <w:t xml:space="preserve">, ya que en </w:t>
      </w:r>
      <w:r>
        <w:rPr>
          <w:sz w:val="28"/>
          <w:szCs w:val="28"/>
          <w:lang w:val="es-ES"/>
        </w:rPr>
        <w:t xml:space="preserve">el área Magallanes figura </w:t>
      </w:r>
      <w:r w:rsidR="00572A80">
        <w:rPr>
          <w:sz w:val="28"/>
          <w:szCs w:val="28"/>
          <w:lang w:val="es-ES"/>
        </w:rPr>
        <w:t xml:space="preserve">una explotación offshore de </w:t>
      </w:r>
      <w:r>
        <w:rPr>
          <w:sz w:val="28"/>
          <w:szCs w:val="28"/>
          <w:lang w:val="es-ES"/>
        </w:rPr>
        <w:t xml:space="preserve">YPF SA con ENAP </w:t>
      </w:r>
      <w:proofErr w:type="spellStart"/>
      <w:r>
        <w:rPr>
          <w:sz w:val="28"/>
          <w:szCs w:val="28"/>
          <w:lang w:val="es-ES"/>
        </w:rPr>
        <w:t>Sipetrol</w:t>
      </w:r>
      <w:proofErr w:type="spellEnd"/>
      <w:r>
        <w:rPr>
          <w:sz w:val="28"/>
          <w:szCs w:val="28"/>
          <w:lang w:val="es-ES"/>
        </w:rPr>
        <w:t xml:space="preserve"> Argentina S.A. (50 % cada una) pero sujeta</w:t>
      </w:r>
      <w:r w:rsidR="00572A80">
        <w:rPr>
          <w:sz w:val="28"/>
          <w:szCs w:val="28"/>
          <w:lang w:val="es-ES"/>
        </w:rPr>
        <w:t xml:space="preserve"> en ese caso </w:t>
      </w:r>
      <w:r>
        <w:rPr>
          <w:sz w:val="28"/>
          <w:szCs w:val="28"/>
          <w:lang w:val="es-ES"/>
        </w:rPr>
        <w:t xml:space="preserve">a jurisdicción nacional (Ley 24.154 – </w:t>
      </w:r>
      <w:proofErr w:type="spellStart"/>
      <w:r>
        <w:rPr>
          <w:sz w:val="28"/>
          <w:szCs w:val="28"/>
          <w:lang w:val="es-ES"/>
        </w:rPr>
        <w:t>Dec</w:t>
      </w:r>
      <w:proofErr w:type="spellEnd"/>
      <w:r>
        <w:rPr>
          <w:sz w:val="28"/>
          <w:szCs w:val="28"/>
          <w:lang w:val="es-ES"/>
        </w:rPr>
        <w:t xml:space="preserve">. </w:t>
      </w:r>
      <w:proofErr w:type="spellStart"/>
      <w:r>
        <w:rPr>
          <w:sz w:val="28"/>
          <w:szCs w:val="28"/>
          <w:lang w:val="es-ES"/>
        </w:rPr>
        <w:t>Adm</w:t>
      </w:r>
      <w:proofErr w:type="spellEnd"/>
      <w:r>
        <w:rPr>
          <w:sz w:val="28"/>
          <w:szCs w:val="28"/>
          <w:lang w:val="es-ES"/>
        </w:rPr>
        <w:t xml:space="preserve">. 1/2016), con vencimiento el 1/12/2017. </w:t>
      </w:r>
    </w:p>
    <w:p w:rsidR="00945756" w:rsidRDefault="00945756" w:rsidP="00945756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Se cumplimentaron las pautas de inversión previstas en el acuerdo </w:t>
      </w:r>
      <w:r w:rsidR="00470EF0">
        <w:rPr>
          <w:sz w:val="28"/>
          <w:szCs w:val="28"/>
          <w:lang w:val="es-ES"/>
        </w:rPr>
        <w:t xml:space="preserve">de prórroga de concesión sujetas a jurisdicción provincial </w:t>
      </w:r>
      <w:r>
        <w:rPr>
          <w:sz w:val="28"/>
          <w:szCs w:val="28"/>
          <w:lang w:val="es-ES"/>
        </w:rPr>
        <w:t>(</w:t>
      </w:r>
      <w:r w:rsidR="00983B8B">
        <w:rPr>
          <w:sz w:val="28"/>
          <w:szCs w:val="28"/>
          <w:lang w:val="es-ES"/>
        </w:rPr>
        <w:t xml:space="preserve">Decreto N° 2406/2017 </w:t>
      </w:r>
      <w:r w:rsidR="002202C9">
        <w:rPr>
          <w:sz w:val="28"/>
          <w:szCs w:val="28"/>
          <w:lang w:val="es-ES"/>
        </w:rPr>
        <w:t xml:space="preserve">total de </w:t>
      </w:r>
      <w:r>
        <w:rPr>
          <w:sz w:val="28"/>
          <w:szCs w:val="28"/>
          <w:lang w:val="es-ES"/>
        </w:rPr>
        <w:t>inversión y gastos de U$S 413.880.339)</w:t>
      </w:r>
      <w:r w:rsidR="00D05B63">
        <w:rPr>
          <w:sz w:val="28"/>
          <w:szCs w:val="28"/>
          <w:lang w:val="es-ES"/>
        </w:rPr>
        <w:t>.</w:t>
      </w:r>
    </w:p>
    <w:p w:rsidR="00CD2A14" w:rsidRDefault="00945756" w:rsidP="00945756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Se efectuaron los controles de inversión a cargo de la Secretaría de Hidrocarburos, actual Ministerio, de las inversiones detalladas en el Anexo </w:t>
      </w:r>
      <w:proofErr w:type="gramStart"/>
      <w:r>
        <w:rPr>
          <w:sz w:val="28"/>
          <w:szCs w:val="28"/>
          <w:lang w:val="es-ES"/>
        </w:rPr>
        <w:t>IV  del</w:t>
      </w:r>
      <w:proofErr w:type="gramEnd"/>
      <w:r>
        <w:rPr>
          <w:sz w:val="28"/>
          <w:szCs w:val="28"/>
          <w:lang w:val="es-ES"/>
        </w:rPr>
        <w:t xml:space="preserve"> acuerdo, según lo previsto en  </w:t>
      </w:r>
      <w:r w:rsidR="002202C9">
        <w:rPr>
          <w:sz w:val="28"/>
          <w:szCs w:val="28"/>
          <w:lang w:val="es-ES"/>
        </w:rPr>
        <w:t xml:space="preserve">el </w:t>
      </w:r>
      <w:r>
        <w:rPr>
          <w:sz w:val="28"/>
          <w:szCs w:val="28"/>
          <w:lang w:val="es-ES"/>
        </w:rPr>
        <w:t>art. X</w:t>
      </w:r>
    </w:p>
    <w:p w:rsidR="003208F1" w:rsidRDefault="00945756" w:rsidP="00945756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Se efectuaron los controles ambientales sobre las actividades de la concesionaria en el marco del artículo VIII del acuerdo</w:t>
      </w:r>
      <w:r w:rsidR="00BC6C88">
        <w:rPr>
          <w:sz w:val="28"/>
          <w:szCs w:val="28"/>
          <w:lang w:val="es-ES"/>
        </w:rPr>
        <w:t xml:space="preserve"> y legislación aplicable</w:t>
      </w:r>
      <w:r>
        <w:rPr>
          <w:sz w:val="28"/>
          <w:szCs w:val="28"/>
          <w:lang w:val="es-ES"/>
        </w:rPr>
        <w:t>?</w:t>
      </w:r>
    </w:p>
    <w:p w:rsidR="00945756" w:rsidRDefault="00945756" w:rsidP="00945756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Se determinó la existencia de algún pasivo ambiental en el marco de</w:t>
      </w:r>
      <w:r w:rsidR="001C6B5D">
        <w:rPr>
          <w:sz w:val="28"/>
          <w:szCs w:val="28"/>
          <w:lang w:val="es-ES"/>
        </w:rPr>
        <w:t xml:space="preserve"> la prórroga</w:t>
      </w:r>
      <w:r>
        <w:rPr>
          <w:sz w:val="28"/>
          <w:szCs w:val="28"/>
          <w:lang w:val="es-ES"/>
        </w:rPr>
        <w:t xml:space="preserve">? </w:t>
      </w:r>
      <w:r w:rsidR="0003487F">
        <w:rPr>
          <w:sz w:val="28"/>
          <w:szCs w:val="28"/>
          <w:lang w:val="es-ES"/>
        </w:rPr>
        <w:t>E</w:t>
      </w:r>
      <w:r>
        <w:rPr>
          <w:sz w:val="28"/>
          <w:szCs w:val="28"/>
          <w:lang w:val="es-ES"/>
        </w:rPr>
        <w:t>n caso afirmativo, las medidas adoptadas a fin de sanear el mismo.</w:t>
      </w:r>
    </w:p>
    <w:p w:rsidR="00907C70" w:rsidRDefault="0049436E" w:rsidP="00945756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     2) </w:t>
      </w:r>
      <w:r w:rsidRPr="0049436E">
        <w:rPr>
          <w:b/>
          <w:sz w:val="28"/>
          <w:szCs w:val="28"/>
          <w:lang w:val="es-ES"/>
        </w:rPr>
        <w:t>Ár</w:t>
      </w:r>
      <w:r>
        <w:rPr>
          <w:b/>
          <w:sz w:val="28"/>
          <w:szCs w:val="28"/>
          <w:lang w:val="es-ES"/>
        </w:rPr>
        <w:t>ea Poseidón:</w:t>
      </w:r>
      <w:r w:rsidR="00907C70">
        <w:rPr>
          <w:b/>
          <w:sz w:val="28"/>
          <w:szCs w:val="28"/>
          <w:lang w:val="es-ES"/>
        </w:rPr>
        <w:t xml:space="preserve"> </w:t>
      </w:r>
      <w:r w:rsidR="00907C70">
        <w:rPr>
          <w:sz w:val="28"/>
          <w:szCs w:val="28"/>
          <w:lang w:val="es-ES"/>
        </w:rPr>
        <w:t>En página de AREF figura que esta área de explotación convencional</w:t>
      </w:r>
      <w:r w:rsidR="001C6B5D">
        <w:rPr>
          <w:sz w:val="28"/>
          <w:szCs w:val="28"/>
          <w:lang w:val="es-ES"/>
        </w:rPr>
        <w:t>, c</w:t>
      </w:r>
      <w:r w:rsidR="00907C70">
        <w:rPr>
          <w:sz w:val="28"/>
          <w:szCs w:val="28"/>
          <w:lang w:val="es-ES"/>
        </w:rPr>
        <w:t>oncesionada a YPF SA y SIPETROL (50 % c/u) fue revertida a la provincia en marzo de 2017.</w:t>
      </w:r>
    </w:p>
    <w:p w:rsidR="00907C70" w:rsidRDefault="00907C70" w:rsidP="00907C70">
      <w:pPr>
        <w:ind w:left="705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Existe algún motivo por el cuál no fue nuevamente concesionada? </w:t>
      </w:r>
    </w:p>
    <w:p w:rsidR="00945756" w:rsidRDefault="00907C70" w:rsidP="00907C70">
      <w:pPr>
        <w:ind w:left="705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Existió algún pasivo ambiental a cargo de esas empresas?</w:t>
      </w:r>
    </w:p>
    <w:p w:rsidR="00907C70" w:rsidRDefault="00907C70" w:rsidP="00907C70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- Cuál es el estado de situación actual de dicha área convencional que recién ahora YPF la ofrece en cesión</w:t>
      </w:r>
      <w:r w:rsidR="001C6B5D">
        <w:rPr>
          <w:sz w:val="28"/>
          <w:szCs w:val="28"/>
          <w:lang w:val="es-ES"/>
        </w:rPr>
        <w:t xml:space="preserve"> a tercero</w:t>
      </w:r>
      <w:r w:rsidR="00BB071B">
        <w:rPr>
          <w:sz w:val="28"/>
          <w:szCs w:val="28"/>
          <w:lang w:val="es-ES"/>
        </w:rPr>
        <w:t>s</w:t>
      </w:r>
      <w:r>
        <w:rPr>
          <w:sz w:val="28"/>
          <w:szCs w:val="28"/>
          <w:lang w:val="es-ES"/>
        </w:rPr>
        <w:t xml:space="preserve">?    </w:t>
      </w:r>
    </w:p>
    <w:p w:rsidR="00907C70" w:rsidRDefault="00907C70" w:rsidP="00907C70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3) </w:t>
      </w:r>
      <w:r w:rsidRPr="00AB4A46">
        <w:rPr>
          <w:b/>
          <w:sz w:val="28"/>
          <w:szCs w:val="28"/>
          <w:lang w:val="es-ES"/>
        </w:rPr>
        <w:t xml:space="preserve">Estrategia provincial ante la decisión de YPF SA de ceder a terceros las áreas mencionadas: </w:t>
      </w:r>
    </w:p>
    <w:p w:rsidR="003372D2" w:rsidRDefault="00907C70" w:rsidP="00907C70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  <w:t xml:space="preserve">- </w:t>
      </w:r>
      <w:r w:rsidR="003372D2">
        <w:rPr>
          <w:sz w:val="28"/>
          <w:szCs w:val="28"/>
          <w:lang w:val="es-ES"/>
        </w:rPr>
        <w:t xml:space="preserve">Perfil productivo </w:t>
      </w:r>
      <w:r w:rsidR="004543ED">
        <w:rPr>
          <w:sz w:val="28"/>
          <w:szCs w:val="28"/>
          <w:lang w:val="es-ES"/>
        </w:rPr>
        <w:t xml:space="preserve">y ambiental </w:t>
      </w:r>
      <w:r w:rsidR="00BB071B">
        <w:rPr>
          <w:sz w:val="28"/>
          <w:szCs w:val="28"/>
          <w:lang w:val="es-ES"/>
        </w:rPr>
        <w:t xml:space="preserve">actual </w:t>
      </w:r>
      <w:r w:rsidR="003372D2">
        <w:rPr>
          <w:sz w:val="28"/>
          <w:szCs w:val="28"/>
          <w:lang w:val="es-ES"/>
        </w:rPr>
        <w:t>de las áreas a ceder teniendo en cuenta su carácter de áreas maduras.</w:t>
      </w:r>
    </w:p>
    <w:p w:rsidR="004543ED" w:rsidRDefault="003372D2" w:rsidP="00907C70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- </w:t>
      </w:r>
      <w:r w:rsidR="004543ED">
        <w:rPr>
          <w:sz w:val="28"/>
          <w:szCs w:val="28"/>
          <w:lang w:val="es-ES"/>
        </w:rPr>
        <w:t>I</w:t>
      </w:r>
      <w:r>
        <w:rPr>
          <w:sz w:val="28"/>
          <w:szCs w:val="28"/>
          <w:lang w:val="es-ES"/>
        </w:rPr>
        <w:t xml:space="preserve">ntervención </w:t>
      </w:r>
      <w:r w:rsidR="004543ED">
        <w:rPr>
          <w:sz w:val="28"/>
          <w:szCs w:val="28"/>
          <w:lang w:val="es-ES"/>
        </w:rPr>
        <w:t xml:space="preserve">de </w:t>
      </w:r>
      <w:r w:rsidR="0098476C">
        <w:rPr>
          <w:sz w:val="28"/>
          <w:szCs w:val="28"/>
          <w:lang w:val="es-ES"/>
        </w:rPr>
        <w:t xml:space="preserve">Terra </w:t>
      </w:r>
      <w:proofErr w:type="spellStart"/>
      <w:r w:rsidR="0098476C">
        <w:rPr>
          <w:sz w:val="28"/>
          <w:szCs w:val="28"/>
          <w:lang w:val="es-ES"/>
        </w:rPr>
        <w:t>Ignis</w:t>
      </w:r>
      <w:proofErr w:type="spellEnd"/>
      <w:r w:rsidR="0098476C">
        <w:rPr>
          <w:sz w:val="28"/>
          <w:szCs w:val="28"/>
          <w:lang w:val="es-ES"/>
        </w:rPr>
        <w:t xml:space="preserve"> S</w:t>
      </w:r>
      <w:r w:rsidR="00AB4A46">
        <w:rPr>
          <w:sz w:val="28"/>
          <w:szCs w:val="28"/>
          <w:lang w:val="es-ES"/>
        </w:rPr>
        <w:t>.</w:t>
      </w:r>
      <w:r w:rsidR="0098476C">
        <w:rPr>
          <w:sz w:val="28"/>
          <w:szCs w:val="28"/>
          <w:lang w:val="es-ES"/>
        </w:rPr>
        <w:t>A</w:t>
      </w:r>
      <w:r w:rsidR="00AB4A46">
        <w:rPr>
          <w:sz w:val="28"/>
          <w:szCs w:val="28"/>
          <w:lang w:val="es-ES"/>
        </w:rPr>
        <w:t>.</w:t>
      </w:r>
      <w:r w:rsidR="0098476C">
        <w:rPr>
          <w:sz w:val="28"/>
          <w:szCs w:val="28"/>
          <w:lang w:val="es-ES"/>
        </w:rPr>
        <w:t xml:space="preserve"> </w:t>
      </w:r>
      <w:r w:rsidR="00AB4A46">
        <w:rPr>
          <w:sz w:val="28"/>
          <w:szCs w:val="28"/>
          <w:lang w:val="es-ES"/>
        </w:rPr>
        <w:t xml:space="preserve"> (Ley prov. N° 1423)</w:t>
      </w:r>
      <w:r w:rsidR="004543ED">
        <w:rPr>
          <w:sz w:val="28"/>
          <w:szCs w:val="28"/>
          <w:lang w:val="es-ES"/>
        </w:rPr>
        <w:t xml:space="preserve"> como operador asociándose con un tercero que reúna el perfil económico, financiero y técnico, para realizar la inversión y operar las áreas con margen de rentabilidad.</w:t>
      </w:r>
    </w:p>
    <w:p w:rsidR="00907C70" w:rsidRDefault="004543ED" w:rsidP="00907C70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  <w:t xml:space="preserve">  - Posibilidad de discutir con YPF la reversión de las áreas concesionadas y que pasen a la Provincia</w:t>
      </w:r>
      <w:r w:rsidR="00BB071B">
        <w:rPr>
          <w:sz w:val="28"/>
          <w:szCs w:val="28"/>
          <w:lang w:val="es-ES"/>
        </w:rPr>
        <w:t xml:space="preserve"> en caso que no halla oferentes u interesados</w:t>
      </w:r>
      <w:r w:rsidR="00283178">
        <w:rPr>
          <w:sz w:val="28"/>
          <w:szCs w:val="28"/>
          <w:lang w:val="es-ES"/>
        </w:rPr>
        <w:t>.</w:t>
      </w:r>
    </w:p>
    <w:p w:rsidR="004543ED" w:rsidRPr="00B5388D" w:rsidRDefault="004543ED" w:rsidP="00907C70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4) Existe a</w:t>
      </w:r>
      <w:r w:rsidR="002202C9">
        <w:rPr>
          <w:sz w:val="28"/>
          <w:szCs w:val="28"/>
          <w:lang w:val="es-ES"/>
        </w:rPr>
        <w:t xml:space="preserve">lgún interlocutor válido en YPF </w:t>
      </w:r>
      <w:r>
        <w:rPr>
          <w:sz w:val="28"/>
          <w:szCs w:val="28"/>
          <w:lang w:val="es-ES"/>
        </w:rPr>
        <w:t xml:space="preserve">teniendo en cuenta que </w:t>
      </w:r>
      <w:r w:rsidRPr="00B5388D">
        <w:rPr>
          <w:sz w:val="28"/>
          <w:szCs w:val="28"/>
          <w:lang w:val="es-ES"/>
        </w:rPr>
        <w:t xml:space="preserve">la provincia integra el Directorio de esa </w:t>
      </w:r>
      <w:r w:rsidR="00B5388D">
        <w:rPr>
          <w:sz w:val="28"/>
          <w:szCs w:val="28"/>
          <w:lang w:val="es-ES"/>
        </w:rPr>
        <w:t xml:space="preserve">firma </w:t>
      </w:r>
      <w:r w:rsidRPr="00B5388D">
        <w:rPr>
          <w:sz w:val="28"/>
          <w:szCs w:val="28"/>
          <w:lang w:val="es-ES"/>
        </w:rPr>
        <w:t xml:space="preserve">desde </w:t>
      </w:r>
      <w:r w:rsidR="00B5388D">
        <w:rPr>
          <w:sz w:val="28"/>
          <w:szCs w:val="28"/>
          <w:lang w:val="es-ES"/>
        </w:rPr>
        <w:t xml:space="preserve">su estatización en </w:t>
      </w:r>
      <w:r w:rsidRPr="00B5388D">
        <w:rPr>
          <w:sz w:val="28"/>
          <w:szCs w:val="28"/>
          <w:lang w:val="es-ES"/>
        </w:rPr>
        <w:t>2012 (</w:t>
      </w:r>
      <w:r w:rsidR="00DF3011" w:rsidRPr="00B5388D">
        <w:rPr>
          <w:sz w:val="28"/>
          <w:szCs w:val="28"/>
          <w:lang w:val="es-ES"/>
        </w:rPr>
        <w:t>Art. 8</w:t>
      </w:r>
      <w:r w:rsidR="00B5388D">
        <w:rPr>
          <w:sz w:val="28"/>
          <w:szCs w:val="28"/>
          <w:lang w:val="es-ES"/>
        </w:rPr>
        <w:t>°</w:t>
      </w:r>
      <w:r w:rsidR="00DF3011" w:rsidRPr="00B5388D">
        <w:rPr>
          <w:sz w:val="28"/>
          <w:szCs w:val="28"/>
          <w:lang w:val="es-ES"/>
        </w:rPr>
        <w:t xml:space="preserve"> </w:t>
      </w:r>
      <w:r w:rsidRPr="00B5388D">
        <w:rPr>
          <w:sz w:val="28"/>
          <w:szCs w:val="28"/>
          <w:lang w:val="es-ES"/>
        </w:rPr>
        <w:t>Ley 26741</w:t>
      </w:r>
      <w:r w:rsidR="00DF3011" w:rsidRPr="00B5388D">
        <w:rPr>
          <w:sz w:val="28"/>
          <w:szCs w:val="28"/>
          <w:lang w:val="es-ES"/>
        </w:rPr>
        <w:t xml:space="preserve"> - OFEPH</w:t>
      </w:r>
      <w:r w:rsidRPr="00B5388D">
        <w:rPr>
          <w:sz w:val="28"/>
          <w:szCs w:val="28"/>
          <w:lang w:val="es-ES"/>
        </w:rPr>
        <w:t xml:space="preserve">).  </w:t>
      </w:r>
    </w:p>
    <w:p w:rsidR="00945756" w:rsidRDefault="00F251F9" w:rsidP="00945756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</w:t>
      </w:r>
      <w:r w:rsidR="0005408C">
        <w:rPr>
          <w:sz w:val="28"/>
          <w:szCs w:val="28"/>
          <w:lang w:val="es-ES"/>
        </w:rPr>
        <w:t xml:space="preserve">5) </w:t>
      </w:r>
      <w:r w:rsidR="00BB071B">
        <w:rPr>
          <w:sz w:val="28"/>
          <w:szCs w:val="28"/>
          <w:lang w:val="es-ES"/>
        </w:rPr>
        <w:t xml:space="preserve">Nuevo </w:t>
      </w:r>
      <w:r w:rsidR="00BB071B" w:rsidRPr="001E7526">
        <w:rPr>
          <w:b/>
          <w:sz w:val="28"/>
          <w:szCs w:val="28"/>
          <w:lang w:val="es-ES"/>
        </w:rPr>
        <w:t xml:space="preserve">proyecto de </w:t>
      </w:r>
      <w:r w:rsidR="0005408C" w:rsidRPr="001E7526">
        <w:rPr>
          <w:b/>
          <w:sz w:val="28"/>
          <w:szCs w:val="28"/>
          <w:lang w:val="es-ES"/>
        </w:rPr>
        <w:t>Ley Bases</w:t>
      </w:r>
      <w:r w:rsidR="0005408C">
        <w:rPr>
          <w:sz w:val="28"/>
          <w:szCs w:val="28"/>
          <w:lang w:val="es-ES"/>
        </w:rPr>
        <w:t xml:space="preserve"> enviado al Congreso por el Ejecutivo Nacional</w:t>
      </w:r>
      <w:r w:rsidR="00BB071B">
        <w:rPr>
          <w:sz w:val="28"/>
          <w:szCs w:val="28"/>
          <w:lang w:val="es-ES"/>
        </w:rPr>
        <w:t xml:space="preserve">: </w:t>
      </w:r>
      <w:r w:rsidR="002202C9">
        <w:rPr>
          <w:sz w:val="28"/>
          <w:szCs w:val="28"/>
          <w:lang w:val="es-ES"/>
        </w:rPr>
        <w:t xml:space="preserve">Modificación Ley 17.319. </w:t>
      </w:r>
      <w:r w:rsidR="00BB071B">
        <w:rPr>
          <w:sz w:val="28"/>
          <w:szCs w:val="28"/>
          <w:lang w:val="es-ES"/>
        </w:rPr>
        <w:t>Efectos de la l</w:t>
      </w:r>
      <w:r w:rsidR="00E33F48">
        <w:rPr>
          <w:sz w:val="28"/>
          <w:szCs w:val="28"/>
          <w:lang w:val="es-ES"/>
        </w:rPr>
        <w:t>imitación de prórroga de las concesiones.</w:t>
      </w:r>
      <w:r w:rsidR="00572A80">
        <w:rPr>
          <w:sz w:val="28"/>
          <w:szCs w:val="28"/>
          <w:lang w:val="es-ES"/>
        </w:rPr>
        <w:t xml:space="preserve"> Régimen de incentivos fiscales a grandes inversiones </w:t>
      </w:r>
      <w:r w:rsidR="00E33F48">
        <w:rPr>
          <w:sz w:val="28"/>
          <w:szCs w:val="28"/>
          <w:lang w:val="es-ES"/>
        </w:rPr>
        <w:t xml:space="preserve">(RIGI). </w:t>
      </w:r>
      <w:r w:rsidR="0005408C">
        <w:rPr>
          <w:sz w:val="28"/>
          <w:szCs w:val="28"/>
          <w:lang w:val="es-ES"/>
        </w:rPr>
        <w:t xml:space="preserve"> </w:t>
      </w:r>
    </w:p>
    <w:p w:rsidR="00295BD7" w:rsidRDefault="00295BD7" w:rsidP="00945756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6) </w:t>
      </w:r>
      <w:r w:rsidRPr="001E7526">
        <w:rPr>
          <w:b/>
          <w:sz w:val="28"/>
          <w:szCs w:val="28"/>
          <w:lang w:val="es-ES"/>
        </w:rPr>
        <w:t>Perspectivas</w:t>
      </w:r>
      <w:r>
        <w:rPr>
          <w:sz w:val="28"/>
          <w:szCs w:val="28"/>
          <w:lang w:val="es-ES"/>
        </w:rPr>
        <w:t xml:space="preserve"> sobre el desarrollo del </w:t>
      </w:r>
      <w:r w:rsidRPr="001E7526">
        <w:rPr>
          <w:b/>
          <w:sz w:val="28"/>
          <w:szCs w:val="28"/>
          <w:lang w:val="es-ES"/>
        </w:rPr>
        <w:t>sector energético</w:t>
      </w:r>
      <w:r>
        <w:rPr>
          <w:sz w:val="28"/>
          <w:szCs w:val="28"/>
          <w:lang w:val="es-ES"/>
        </w:rPr>
        <w:t xml:space="preserve"> en el ámbito </w:t>
      </w:r>
      <w:r w:rsidRPr="001E7526">
        <w:rPr>
          <w:b/>
          <w:sz w:val="28"/>
          <w:szCs w:val="28"/>
          <w:lang w:val="es-ES"/>
        </w:rPr>
        <w:t>provincial</w:t>
      </w:r>
      <w:r>
        <w:rPr>
          <w:sz w:val="28"/>
          <w:szCs w:val="28"/>
          <w:lang w:val="es-ES"/>
        </w:rPr>
        <w:t xml:space="preserve"> (nuevas concesiones de exploración/explotación hidrocarburos convencional y no convencional – petróleo/gas, inversiones off-shore, </w:t>
      </w:r>
      <w:r w:rsidRPr="00D64AF5">
        <w:rPr>
          <w:b/>
          <w:sz w:val="28"/>
          <w:szCs w:val="28"/>
          <w:lang w:val="es-ES"/>
        </w:rPr>
        <w:t>hidrógeno verde</w:t>
      </w:r>
      <w:r>
        <w:rPr>
          <w:sz w:val="28"/>
          <w:szCs w:val="28"/>
          <w:lang w:val="es-ES"/>
        </w:rPr>
        <w:t xml:space="preserve">, otros). </w:t>
      </w:r>
    </w:p>
    <w:p w:rsidR="003208F1" w:rsidRPr="003208F1" w:rsidRDefault="003208F1" w:rsidP="003208F1">
      <w:pPr>
        <w:pStyle w:val="Prrafodelista"/>
        <w:rPr>
          <w:sz w:val="28"/>
          <w:szCs w:val="28"/>
          <w:lang w:val="es-ES"/>
        </w:rPr>
      </w:pPr>
      <w:bookmarkStart w:id="0" w:name="_GoBack"/>
      <w:bookmarkEnd w:id="0"/>
    </w:p>
    <w:sectPr w:rsidR="003208F1" w:rsidRPr="003208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ABC"/>
    <w:multiLevelType w:val="hybridMultilevel"/>
    <w:tmpl w:val="D108B5D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0451A"/>
    <w:multiLevelType w:val="hybridMultilevel"/>
    <w:tmpl w:val="C7D839A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C2F24"/>
    <w:multiLevelType w:val="hybridMultilevel"/>
    <w:tmpl w:val="3F867F9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7DB1"/>
    <w:multiLevelType w:val="hybridMultilevel"/>
    <w:tmpl w:val="DF184CDE"/>
    <w:lvl w:ilvl="0" w:tplc="6CA0A76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1AF1DD7"/>
    <w:multiLevelType w:val="hybridMultilevel"/>
    <w:tmpl w:val="6DC2448E"/>
    <w:lvl w:ilvl="0" w:tplc="53240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D317B"/>
    <w:multiLevelType w:val="hybridMultilevel"/>
    <w:tmpl w:val="BE4C184A"/>
    <w:lvl w:ilvl="0" w:tplc="223011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C35C4"/>
    <w:multiLevelType w:val="hybridMultilevel"/>
    <w:tmpl w:val="C19AA778"/>
    <w:lvl w:ilvl="0" w:tplc="4266CE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90524"/>
    <w:multiLevelType w:val="hybridMultilevel"/>
    <w:tmpl w:val="33C8089C"/>
    <w:lvl w:ilvl="0" w:tplc="EF6CBC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50CDC"/>
    <w:multiLevelType w:val="hybridMultilevel"/>
    <w:tmpl w:val="7226AF70"/>
    <w:lvl w:ilvl="0" w:tplc="469E9C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F397B"/>
    <w:multiLevelType w:val="hybridMultilevel"/>
    <w:tmpl w:val="F2462820"/>
    <w:lvl w:ilvl="0" w:tplc="60D2C8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3F"/>
    <w:rsid w:val="0003487F"/>
    <w:rsid w:val="0005408C"/>
    <w:rsid w:val="00144644"/>
    <w:rsid w:val="001C6B5D"/>
    <w:rsid w:val="001E7526"/>
    <w:rsid w:val="002202C9"/>
    <w:rsid w:val="00234EFF"/>
    <w:rsid w:val="00283178"/>
    <w:rsid w:val="00295BD7"/>
    <w:rsid w:val="003208F1"/>
    <w:rsid w:val="003372D2"/>
    <w:rsid w:val="003A123F"/>
    <w:rsid w:val="00405E64"/>
    <w:rsid w:val="004543ED"/>
    <w:rsid w:val="00470EF0"/>
    <w:rsid w:val="0049436E"/>
    <w:rsid w:val="00572A80"/>
    <w:rsid w:val="006B5444"/>
    <w:rsid w:val="00811EE0"/>
    <w:rsid w:val="00875016"/>
    <w:rsid w:val="00907C70"/>
    <w:rsid w:val="00945756"/>
    <w:rsid w:val="0094599A"/>
    <w:rsid w:val="00965949"/>
    <w:rsid w:val="00983B8B"/>
    <w:rsid w:val="0098476C"/>
    <w:rsid w:val="00AB4A46"/>
    <w:rsid w:val="00B5388D"/>
    <w:rsid w:val="00BB071B"/>
    <w:rsid w:val="00BC6C88"/>
    <w:rsid w:val="00CD2A14"/>
    <w:rsid w:val="00D05B63"/>
    <w:rsid w:val="00D64AF5"/>
    <w:rsid w:val="00DA15A0"/>
    <w:rsid w:val="00DF3011"/>
    <w:rsid w:val="00E17FB8"/>
    <w:rsid w:val="00E33F48"/>
    <w:rsid w:val="00E447D2"/>
    <w:rsid w:val="00ED2978"/>
    <w:rsid w:val="00EE0DCF"/>
    <w:rsid w:val="00F21E85"/>
    <w:rsid w:val="00F2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FAC54F"/>
  <w15:chartTrackingRefBased/>
  <w15:docId w15:val="{5F14635C-E00C-4BF6-91FC-7463B8BC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8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Valcheff Christian Ruben</dc:creator>
  <cp:keywords/>
  <dc:description/>
  <cp:lastModifiedBy>Valcheff Christian Ruben</cp:lastModifiedBy>
  <cp:revision>7</cp:revision>
  <cp:lastPrinted>2024-04-11T12:13:00Z</cp:lastPrinted>
  <dcterms:created xsi:type="dcterms:W3CDTF">2024-04-11T11:58:00Z</dcterms:created>
  <dcterms:modified xsi:type="dcterms:W3CDTF">2024-04-11T12:20:00Z</dcterms:modified>
</cp:coreProperties>
</file>